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35" w:rsidRPr="00AF3C8A" w:rsidRDefault="00C57835" w:rsidP="00AF3C8A">
      <w:pPr>
        <w:pStyle w:val="1"/>
        <w:jc w:val="center"/>
        <w:rPr>
          <w:sz w:val="40"/>
        </w:rPr>
      </w:pPr>
      <w:r w:rsidRPr="00AF3C8A">
        <w:rPr>
          <w:sz w:val="40"/>
        </w:rPr>
        <w:t xml:space="preserve">Вопрос для </w:t>
      </w:r>
      <w:r w:rsidR="00AF3C8A" w:rsidRPr="00AF3C8A">
        <w:rPr>
          <w:sz w:val="40"/>
        </w:rPr>
        <w:t>создания документа описания</w:t>
      </w:r>
    </w:p>
    <w:p w:rsidR="00C57835" w:rsidRDefault="00C57835" w:rsidP="00C57835">
      <w:pPr>
        <w:pStyle w:val="a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Для </w:t>
      </w:r>
      <w:r w:rsidR="00AF3C8A">
        <w:rPr>
          <w:rFonts w:ascii="Calibri Light" w:hAnsi="Calibri Light" w:cs="Calibri Light"/>
          <w:color w:val="000000" w:themeColor="text1"/>
          <w:sz w:val="24"/>
          <w:szCs w:val="24"/>
        </w:rPr>
        <w:t xml:space="preserve">создания документа 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описания проекта 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>желательно представить в повествовательной форме информацию:</w:t>
      </w:r>
    </w:p>
    <w:p w:rsidR="00AF3C8A" w:rsidRPr="00C57835" w:rsidRDefault="00AF3C8A" w:rsidP="00C57835">
      <w:pPr>
        <w:pStyle w:val="a3"/>
        <w:rPr>
          <w:rFonts w:ascii="Calibri Light" w:hAnsi="Calibri Light" w:cs="Calibri Light"/>
          <w:color w:val="000000" w:themeColor="text1"/>
          <w:sz w:val="24"/>
          <w:szCs w:val="24"/>
        </w:rPr>
      </w:pPr>
      <w:bookmarkStart w:id="0" w:name="_GoBack"/>
      <w:bookmarkEnd w:id="0"/>
    </w:p>
    <w:p w:rsidR="00C57835" w:rsidRDefault="00C57835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Рынок.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Есть ли планы по захвату определённой доли рынка. </w:t>
      </w:r>
    </w:p>
    <w:p w:rsidR="00C57835" w:rsidRPr="00C57835" w:rsidRDefault="00C57835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Лицензии и патентование.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Зависимость бизнеса от покупки или продления лицензионных соглашений. Зависимость от использования патентов</w:t>
      </w:r>
      <w:r w:rsidR="00430A12">
        <w:rPr>
          <w:rFonts w:ascii="Calibri Light" w:hAnsi="Calibri Light" w:cs="Calibri Light"/>
          <w:color w:val="000000" w:themeColor="text1"/>
          <w:sz w:val="24"/>
          <w:szCs w:val="24"/>
        </w:rPr>
        <w:t xml:space="preserve">. </w:t>
      </w:r>
    </w:p>
    <w:p w:rsidR="00C57835" w:rsidRPr="00C57835" w:rsidRDefault="00430A12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Организация производства.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C57835"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Описание порядка 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>организации</w:t>
      </w:r>
      <w:r w:rsidR="00C57835" w:rsidRPr="00C57835">
        <w:rPr>
          <w:rFonts w:ascii="Calibri Light" w:hAnsi="Calibri Light" w:cs="Calibri Light"/>
          <w:color w:val="000000" w:themeColor="text1"/>
          <w:sz w:val="24"/>
          <w:szCs w:val="24"/>
        </w:rPr>
        <w:t>, сроки, регион, степень готовности к началу деловой активности.</w:t>
      </w:r>
    </w:p>
    <w:p w:rsidR="00C57835" w:rsidRPr="00C57835" w:rsidRDefault="00430A12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Готовность </w:t>
      </w:r>
      <w:r w:rsidR="00C57835"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к началу ведения бизнеса.</w:t>
      </w:r>
      <w:r w:rsidR="00C57835"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Наличие предварительных договоренностей с подрядчиками, наличие предварительных договоренностей с продавцами, </w:t>
      </w:r>
    </w:p>
    <w:p w:rsidR="00C57835" w:rsidRPr="00C57835" w:rsidRDefault="00C57835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Импорт.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Продукт 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или производство зависимы от импорта, 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>если да наименование валюты пост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авщика, возможность локализации. 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>(</w:t>
      </w:r>
      <w:proofErr w:type="spellStart"/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>импортозамещение</w:t>
      </w:r>
      <w:proofErr w:type="spellEnd"/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описание сроков, возможность отказа от импорта). </w:t>
      </w:r>
    </w:p>
    <w:p w:rsidR="00C57835" w:rsidRPr="00C57835" w:rsidRDefault="00C57835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Конкуренция.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Перечень ведущих игроков региона, по возможности долевое распределение (экспертная оценка). Основные покупатели предпосылки для создание рамочных (длинных) договоров). </w:t>
      </w:r>
    </w:p>
    <w:p w:rsidR="00C57835" w:rsidRPr="00C57835" w:rsidRDefault="00C57835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Расширение бизнеса.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Диверсификация производства, наличие возможности (планов) выводить на рынок новый, (иной) продукт с целью расширения рынков сбыта. </w:t>
      </w:r>
    </w:p>
    <w:p w:rsidR="00C57835" w:rsidRPr="00C57835" w:rsidRDefault="00C57835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Степень участия государства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. Налоговые преференции, зависимость бизнеса от налоговых льгот (экспертная оценка). </w:t>
      </w:r>
    </w:p>
    <w:p w:rsidR="00C57835" w:rsidRPr="00C57835" w:rsidRDefault="00C57835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Персонал.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Редкий высококвалифицированный персонал, требования к квалификации. </w:t>
      </w:r>
    </w:p>
    <w:p w:rsidR="00C57835" w:rsidRPr="00C57835" w:rsidRDefault="00C57835" w:rsidP="00C57835">
      <w:pPr>
        <w:pStyle w:val="a3"/>
        <w:numPr>
          <w:ilvl w:val="1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0B2533">
        <w:rPr>
          <w:rFonts w:ascii="Calibri Light" w:hAnsi="Calibri Light" w:cs="Calibri Light"/>
          <w:b/>
          <w:color w:val="000000" w:themeColor="text1"/>
          <w:sz w:val="24"/>
          <w:szCs w:val="24"/>
        </w:rPr>
        <w:t>НИОКР.</w:t>
      </w:r>
      <w:r w:rsidRPr="00C5783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Если планируется НИОКР, степень зависимости начала производства, наличие опытного производства, финансирование НИОКР (экспертная оценка).</w:t>
      </w:r>
    </w:p>
    <w:p w:rsidR="00956E18" w:rsidRPr="00C57835" w:rsidRDefault="00956E18">
      <w:pPr>
        <w:rPr>
          <w:rFonts w:ascii="Calibri Light" w:hAnsi="Calibri Light" w:cs="Calibri Light"/>
          <w:color w:val="000000" w:themeColor="text1"/>
          <w:sz w:val="24"/>
          <w:szCs w:val="24"/>
        </w:rPr>
      </w:pPr>
    </w:p>
    <w:sectPr w:rsidR="00956E18" w:rsidRPr="00C578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53" w:rsidRDefault="00591E53" w:rsidP="001450D9">
      <w:pPr>
        <w:spacing w:after="0" w:line="240" w:lineRule="auto"/>
      </w:pPr>
      <w:r>
        <w:separator/>
      </w:r>
    </w:p>
  </w:endnote>
  <w:endnote w:type="continuationSeparator" w:id="0">
    <w:p w:rsidR="00591E53" w:rsidRDefault="00591E53" w:rsidP="0014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53" w:rsidRDefault="00591E53" w:rsidP="001450D9">
      <w:pPr>
        <w:spacing w:after="0" w:line="240" w:lineRule="auto"/>
      </w:pPr>
      <w:r>
        <w:separator/>
      </w:r>
    </w:p>
  </w:footnote>
  <w:footnote w:type="continuationSeparator" w:id="0">
    <w:p w:rsidR="00591E53" w:rsidRDefault="00591E53" w:rsidP="0014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D9" w:rsidRDefault="001450D9" w:rsidP="001450D9">
    <w:pPr>
      <w:pStyle w:val="a4"/>
      <w:rPr>
        <w:color w:val="767171" w:themeColor="background2" w:themeShade="80"/>
        <w:sz w:val="20"/>
      </w:rPr>
    </w:pPr>
    <w:r>
      <w:rPr>
        <w:color w:val="767171" w:themeColor="background2" w:themeShade="80"/>
        <w:sz w:val="20"/>
      </w:rPr>
      <w:t xml:space="preserve">Документ ООО «Айтиллект», +7 495 215-0056, </w:t>
    </w:r>
    <w:proofErr w:type="spellStart"/>
    <w:r>
      <w:rPr>
        <w:color w:val="767171" w:themeColor="background2" w:themeShade="80"/>
        <w:sz w:val="20"/>
      </w:rPr>
      <w:t>email</w:t>
    </w:r>
    <w:proofErr w:type="spellEnd"/>
    <w:r>
      <w:rPr>
        <w:color w:val="767171" w:themeColor="background2" w:themeShade="80"/>
        <w:sz w:val="20"/>
      </w:rPr>
      <w:t>: business@itillect.ru</w:t>
    </w:r>
  </w:p>
  <w:p w:rsidR="001450D9" w:rsidRDefault="00145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91989"/>
    <w:multiLevelType w:val="hybridMultilevel"/>
    <w:tmpl w:val="1DCA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35"/>
    <w:rsid w:val="000B2533"/>
    <w:rsid w:val="001450D9"/>
    <w:rsid w:val="00430A12"/>
    <w:rsid w:val="00591E53"/>
    <w:rsid w:val="00956E18"/>
    <w:rsid w:val="00AF3C8A"/>
    <w:rsid w:val="00C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592E-79BC-4B80-93A4-F1AA18B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8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4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0D9"/>
  </w:style>
  <w:style w:type="paragraph" w:styleId="a6">
    <w:name w:val="footer"/>
    <w:basedOn w:val="a"/>
    <w:link w:val="a7"/>
    <w:uiPriority w:val="99"/>
    <w:unhideWhenUsed/>
    <w:rsid w:val="0014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Itillect</dc:creator>
  <cp:keywords/>
  <dc:description/>
  <cp:lastModifiedBy>Business Itillect</cp:lastModifiedBy>
  <cp:revision>6</cp:revision>
  <dcterms:created xsi:type="dcterms:W3CDTF">2017-11-10T10:02:00Z</dcterms:created>
  <dcterms:modified xsi:type="dcterms:W3CDTF">2018-03-26T13:52:00Z</dcterms:modified>
</cp:coreProperties>
</file>